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C40" w:rsidRDefault="002D0C40" w:rsidP="00997EAC">
      <w:pPr>
        <w:tabs>
          <w:tab w:val="left" w:pos="0"/>
        </w:tabs>
        <w:rPr>
          <w:sz w:val="32"/>
        </w:rPr>
      </w:pPr>
    </w:p>
    <w:p w:rsidR="002D0C40" w:rsidRDefault="002D0C40">
      <w:pPr>
        <w:rPr>
          <w:b/>
          <w:sz w:val="32"/>
        </w:rPr>
      </w:pPr>
      <w:r>
        <w:rPr>
          <w:sz w:val="32"/>
        </w:rPr>
        <w:t xml:space="preserve">           </w:t>
      </w:r>
      <w:r>
        <w:rPr>
          <w:b/>
          <w:sz w:val="32"/>
        </w:rPr>
        <w:t xml:space="preserve">    </w:t>
      </w:r>
      <w:r>
        <w:rPr>
          <w:b/>
          <w:sz w:val="32"/>
        </w:rPr>
        <w:tab/>
      </w:r>
      <w:r>
        <w:rPr>
          <w:b/>
          <w:sz w:val="32"/>
        </w:rPr>
        <w:tab/>
        <w:t xml:space="preserve">    Montážní pracovníci – odborný test</w:t>
      </w:r>
    </w:p>
    <w:p w:rsidR="002D0C40" w:rsidRDefault="002D0C40">
      <w:pPr>
        <w:jc w:val="center"/>
        <w:rPr>
          <w:b/>
          <w:sz w:val="32"/>
        </w:rPr>
      </w:pPr>
    </w:p>
    <w:p w:rsidR="00D87ED7" w:rsidRDefault="0090091B">
      <w:pPr>
        <w:jc w:val="center"/>
        <w:rPr>
          <w:b/>
          <w:sz w:val="28"/>
        </w:rPr>
      </w:pPr>
      <w:r>
        <w:rPr>
          <w:b/>
          <w:sz w:val="28"/>
        </w:rPr>
        <w:t>ME</w:t>
      </w:r>
      <w:r w:rsidR="003A6F89">
        <w:rPr>
          <w:b/>
          <w:sz w:val="28"/>
        </w:rPr>
        <w:t>1</w:t>
      </w:r>
      <w:r>
        <w:rPr>
          <w:b/>
          <w:sz w:val="28"/>
        </w:rPr>
        <w:t xml:space="preserve">    </w:t>
      </w:r>
    </w:p>
    <w:p w:rsidR="001105E4" w:rsidRPr="007B3D19" w:rsidRDefault="003A6F89" w:rsidP="00322265">
      <w:pPr>
        <w:jc w:val="center"/>
        <w:rPr>
          <w:b/>
          <w:strike/>
          <w:color w:val="FF0000"/>
        </w:rPr>
      </w:pPr>
      <w:r>
        <w:rPr>
          <w:b/>
          <w:sz w:val="28"/>
        </w:rPr>
        <w:t>Kompres</w:t>
      </w:r>
      <w:r w:rsidR="0020038D">
        <w:rPr>
          <w:b/>
          <w:sz w:val="28"/>
        </w:rPr>
        <w:t>orové</w:t>
      </w:r>
      <w:r>
        <w:rPr>
          <w:b/>
          <w:sz w:val="28"/>
        </w:rPr>
        <w:t xml:space="preserve"> stanice </w:t>
      </w:r>
    </w:p>
    <w:p w:rsidR="000345C0" w:rsidRDefault="000345C0" w:rsidP="00637376">
      <w:pPr>
        <w:jc w:val="center"/>
        <w:rPr>
          <w:b/>
          <w:sz w:val="28"/>
        </w:rPr>
      </w:pPr>
    </w:p>
    <w:p w:rsidR="00D150E0" w:rsidRDefault="00D150E0" w:rsidP="00637376">
      <w:pPr>
        <w:jc w:val="center"/>
        <w:rPr>
          <w:b/>
          <w:sz w:val="28"/>
        </w:rPr>
      </w:pPr>
    </w:p>
    <w:p w:rsidR="00F53DDD" w:rsidRPr="00F53DDD" w:rsidRDefault="00F53DDD" w:rsidP="00527CB3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F53DDD">
        <w:rPr>
          <w:b/>
        </w:rPr>
        <w:t>S jakou obsluhou je definováno řídící centrum centrálního dispečinku</w:t>
      </w:r>
      <w:r w:rsidR="00500AD5">
        <w:rPr>
          <w:b/>
        </w:rPr>
        <w:t xml:space="preserve"> plynárenských kompresních stanic</w:t>
      </w:r>
      <w:r w:rsidR="00407A9F">
        <w:rPr>
          <w:b/>
        </w:rPr>
        <w:t xml:space="preserve"> (KS)</w:t>
      </w:r>
      <w:r w:rsidRPr="00F53DDD">
        <w:rPr>
          <w:b/>
        </w:rPr>
        <w:t>?</w:t>
      </w:r>
    </w:p>
    <w:p w:rsidR="0035628A" w:rsidRDefault="00637376" w:rsidP="00637376">
      <w:pPr>
        <w:tabs>
          <w:tab w:val="left" w:pos="567"/>
        </w:tabs>
        <w:jc w:val="both"/>
      </w:pPr>
      <w:r>
        <w:tab/>
      </w:r>
      <w:r w:rsidR="00F53DDD">
        <w:t>ČSN EN 12</w:t>
      </w:r>
      <w:r w:rsidR="00862FBF">
        <w:t> </w:t>
      </w:r>
      <w:r w:rsidR="00F53DDD">
        <w:t>583</w:t>
      </w:r>
    </w:p>
    <w:p w:rsidR="00862FBF" w:rsidRDefault="00862FBF" w:rsidP="00637376">
      <w:pPr>
        <w:tabs>
          <w:tab w:val="left" w:pos="567"/>
        </w:tabs>
        <w:jc w:val="both"/>
      </w:pPr>
    </w:p>
    <w:p w:rsidR="00001CFC" w:rsidRPr="00001CFC" w:rsidRDefault="00001CFC" w:rsidP="00527CB3">
      <w:pPr>
        <w:numPr>
          <w:ilvl w:val="0"/>
          <w:numId w:val="11"/>
        </w:numPr>
        <w:tabs>
          <w:tab w:val="clear" w:pos="1496"/>
          <w:tab w:val="left" w:pos="567"/>
        </w:tabs>
        <w:ind w:left="567" w:hanging="567"/>
        <w:rPr>
          <w:b/>
        </w:rPr>
      </w:pPr>
      <w:r w:rsidRPr="00001CFC">
        <w:rPr>
          <w:b/>
        </w:rPr>
        <w:t>Jak je definován řídící systém soustrojí</w:t>
      </w:r>
      <w:r w:rsidR="00500AD5">
        <w:rPr>
          <w:b/>
        </w:rPr>
        <w:t xml:space="preserve"> plynárenských </w:t>
      </w:r>
      <w:r w:rsidR="00CE7040">
        <w:rPr>
          <w:b/>
        </w:rPr>
        <w:t>kompresních stanic</w:t>
      </w:r>
      <w:r w:rsidRPr="00001CFC">
        <w:rPr>
          <w:b/>
        </w:rPr>
        <w:t xml:space="preserve">? </w:t>
      </w:r>
    </w:p>
    <w:p w:rsidR="0035628A" w:rsidRDefault="00637376" w:rsidP="00637376">
      <w:pPr>
        <w:tabs>
          <w:tab w:val="left" w:pos="567"/>
          <w:tab w:val="left" w:pos="720"/>
        </w:tabs>
        <w:jc w:val="both"/>
      </w:pPr>
      <w:r>
        <w:tab/>
      </w:r>
      <w:r w:rsidR="00001CFC">
        <w:t>ČSN EN 12</w:t>
      </w:r>
      <w:r w:rsidR="00862FBF">
        <w:t> </w:t>
      </w:r>
      <w:r w:rsidR="00001CFC">
        <w:t>583</w:t>
      </w:r>
    </w:p>
    <w:p w:rsidR="00862FBF" w:rsidRDefault="00862FBF" w:rsidP="00637376">
      <w:pPr>
        <w:tabs>
          <w:tab w:val="left" w:pos="567"/>
          <w:tab w:val="left" w:pos="720"/>
        </w:tabs>
        <w:jc w:val="both"/>
        <w:rPr>
          <w:b/>
        </w:rPr>
      </w:pPr>
    </w:p>
    <w:p w:rsidR="00F75E4A" w:rsidRPr="00F75E4A" w:rsidRDefault="00F75E4A" w:rsidP="00F75E4A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F75E4A">
        <w:rPr>
          <w:b/>
        </w:rPr>
        <w:t xml:space="preserve">Kdo vydává povolení ke vstupu do </w:t>
      </w:r>
      <w:r w:rsidR="00862FBF">
        <w:rPr>
          <w:b/>
        </w:rPr>
        <w:t xml:space="preserve">plynárenské </w:t>
      </w:r>
      <w:r w:rsidRPr="00F75E4A">
        <w:rPr>
          <w:b/>
        </w:rPr>
        <w:t>kompresní stanice</w:t>
      </w:r>
      <w:r w:rsidR="00D742FE">
        <w:rPr>
          <w:b/>
        </w:rPr>
        <w:t xml:space="preserve"> (KS)</w:t>
      </w:r>
      <w:r w:rsidRPr="00F75E4A">
        <w:rPr>
          <w:b/>
        </w:rPr>
        <w:t>?</w:t>
      </w:r>
      <w:r w:rsidR="00BB72CF">
        <w:rPr>
          <w:b/>
        </w:rPr>
        <w:t xml:space="preserve"> </w:t>
      </w:r>
    </w:p>
    <w:p w:rsidR="009001D5" w:rsidRDefault="00637376" w:rsidP="00637376">
      <w:pPr>
        <w:tabs>
          <w:tab w:val="left" w:pos="567"/>
        </w:tabs>
      </w:pPr>
      <w:r>
        <w:tab/>
      </w:r>
      <w:r w:rsidR="00527CB3">
        <w:t>ČSN EN 12</w:t>
      </w:r>
      <w:r w:rsidR="00862FBF">
        <w:t> </w:t>
      </w:r>
      <w:r w:rsidR="00527CB3">
        <w:t>583</w:t>
      </w:r>
    </w:p>
    <w:p w:rsidR="00862FBF" w:rsidRDefault="00862FBF" w:rsidP="00637376">
      <w:pPr>
        <w:tabs>
          <w:tab w:val="left" w:pos="567"/>
        </w:tabs>
      </w:pPr>
    </w:p>
    <w:p w:rsidR="00F75E4A" w:rsidRPr="00F75E4A" w:rsidRDefault="00F75E4A" w:rsidP="00F75E4A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F75E4A">
        <w:rPr>
          <w:b/>
        </w:rPr>
        <w:t>Jakým způsobem se mají umístit přírubové armatury instalované pod úrovní terénu</w:t>
      </w:r>
      <w:r w:rsidR="00862FBF">
        <w:rPr>
          <w:b/>
        </w:rPr>
        <w:t xml:space="preserve"> </w:t>
      </w:r>
      <w:bookmarkStart w:id="0" w:name="_Hlk98315402"/>
      <w:r w:rsidR="00862FBF" w:rsidRPr="00862FBF">
        <w:rPr>
          <w:b/>
        </w:rPr>
        <w:t>v plynárenské kompresní stanici</w:t>
      </w:r>
      <w:bookmarkEnd w:id="0"/>
      <w:r w:rsidRPr="00862FBF">
        <w:rPr>
          <w:b/>
        </w:rPr>
        <w:t>?</w:t>
      </w:r>
    </w:p>
    <w:p w:rsidR="000A1C3F" w:rsidRDefault="00637376" w:rsidP="00637376">
      <w:pPr>
        <w:tabs>
          <w:tab w:val="left" w:pos="567"/>
        </w:tabs>
        <w:ind w:left="567" w:hanging="567"/>
      </w:pPr>
      <w:r>
        <w:tab/>
      </w:r>
      <w:r w:rsidR="00527CB3">
        <w:t>ČSN EN 12</w:t>
      </w:r>
      <w:r w:rsidR="00862FBF">
        <w:t> </w:t>
      </w:r>
      <w:r w:rsidR="00527CB3">
        <w:t>583</w:t>
      </w:r>
    </w:p>
    <w:p w:rsidR="00862FBF" w:rsidRPr="000A1C3F" w:rsidRDefault="00862FBF" w:rsidP="00637376">
      <w:pPr>
        <w:tabs>
          <w:tab w:val="left" w:pos="567"/>
        </w:tabs>
        <w:ind w:left="567" w:hanging="567"/>
      </w:pPr>
    </w:p>
    <w:p w:rsidR="00DE6C33" w:rsidRPr="00DE6C33" w:rsidRDefault="00DE6C33" w:rsidP="00DE6C3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DE6C33">
        <w:rPr>
          <w:b/>
        </w:rPr>
        <w:t>Čím musí být opatřen pojistný ventil pístových plynových motorů na klikové skříni</w:t>
      </w:r>
      <w:r w:rsidR="00500AD5">
        <w:rPr>
          <w:b/>
        </w:rPr>
        <w:t xml:space="preserve"> </w:t>
      </w:r>
      <w:r w:rsidR="00E84BA0">
        <w:rPr>
          <w:b/>
        </w:rPr>
        <w:t xml:space="preserve">    </w:t>
      </w:r>
      <w:r w:rsidR="00736417">
        <w:rPr>
          <w:b/>
        </w:rPr>
        <w:t xml:space="preserve">      </w:t>
      </w:r>
      <w:bookmarkStart w:id="1" w:name="_GoBack"/>
      <w:bookmarkEnd w:id="1"/>
      <w:r w:rsidR="00E84BA0">
        <w:rPr>
          <w:b/>
        </w:rPr>
        <w:t xml:space="preserve">v </w:t>
      </w:r>
      <w:r w:rsidR="00500AD5">
        <w:rPr>
          <w:b/>
        </w:rPr>
        <w:t xml:space="preserve">plynárenské </w:t>
      </w:r>
      <w:r w:rsidR="00CE7040">
        <w:rPr>
          <w:b/>
        </w:rPr>
        <w:t>kompresní stanic</w:t>
      </w:r>
      <w:r w:rsidR="00D742FE">
        <w:rPr>
          <w:b/>
        </w:rPr>
        <w:t>i</w:t>
      </w:r>
      <w:r w:rsidRPr="00DE6C33">
        <w:rPr>
          <w:b/>
        </w:rPr>
        <w:t>?</w:t>
      </w:r>
    </w:p>
    <w:p w:rsidR="00EC682F" w:rsidRDefault="00D6301E" w:rsidP="00D819F6">
      <w:pPr>
        <w:ind w:firstLine="567"/>
      </w:pPr>
      <w:r>
        <w:t>ČSN EN 12 583</w:t>
      </w:r>
      <w:r w:rsidR="00EC682F">
        <w:t xml:space="preserve">  </w:t>
      </w:r>
    </w:p>
    <w:p w:rsidR="00862FBF" w:rsidRDefault="00862FBF" w:rsidP="00D819F6">
      <w:pPr>
        <w:ind w:firstLine="567"/>
      </w:pPr>
    </w:p>
    <w:p w:rsidR="00141253" w:rsidRPr="00141253" w:rsidRDefault="00D742FE" w:rsidP="0014125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Při jakém tlaku</w:t>
      </w:r>
      <w:r w:rsidR="00141253" w:rsidRPr="00141253">
        <w:rPr>
          <w:b/>
        </w:rPr>
        <w:t xml:space="preserve"> </w:t>
      </w:r>
      <w:r>
        <w:rPr>
          <w:b/>
        </w:rPr>
        <w:t xml:space="preserve">v potrubí </w:t>
      </w:r>
      <w:r w:rsidR="00407A9F">
        <w:rPr>
          <w:b/>
        </w:rPr>
        <w:t>je</w:t>
      </w:r>
      <w:r w:rsidR="00141253" w:rsidRPr="00141253">
        <w:rPr>
          <w:b/>
        </w:rPr>
        <w:t xml:space="preserve"> možn</w:t>
      </w:r>
      <w:r w:rsidR="00407A9F">
        <w:rPr>
          <w:b/>
        </w:rPr>
        <w:t>é</w:t>
      </w:r>
      <w:r w:rsidR="00141253" w:rsidRPr="00141253">
        <w:rPr>
          <w:b/>
        </w:rPr>
        <w:t xml:space="preserve"> </w:t>
      </w:r>
      <w:r w:rsidR="00500AD5">
        <w:rPr>
          <w:b/>
        </w:rPr>
        <w:t>plynárenské</w:t>
      </w:r>
      <w:r w:rsidR="00500AD5" w:rsidRPr="00141253">
        <w:rPr>
          <w:b/>
        </w:rPr>
        <w:t xml:space="preserve"> </w:t>
      </w:r>
      <w:r w:rsidR="00141253" w:rsidRPr="00141253">
        <w:rPr>
          <w:b/>
        </w:rPr>
        <w:t>kompresory spustit?</w:t>
      </w:r>
    </w:p>
    <w:p w:rsidR="00EC682F" w:rsidRDefault="00D6301E" w:rsidP="00D819F6">
      <w:pPr>
        <w:ind w:firstLine="567"/>
      </w:pPr>
      <w:r>
        <w:t>ČSN EN 12 583</w:t>
      </w:r>
      <w:r w:rsidR="00EC682F">
        <w:t xml:space="preserve">  </w:t>
      </w:r>
    </w:p>
    <w:p w:rsidR="00862FBF" w:rsidRDefault="00862FBF" w:rsidP="00D819F6">
      <w:pPr>
        <w:ind w:firstLine="567"/>
      </w:pPr>
    </w:p>
    <w:p w:rsidR="00645390" w:rsidRPr="00645390" w:rsidRDefault="00645390" w:rsidP="00645390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645390">
        <w:rPr>
          <w:b/>
        </w:rPr>
        <w:t>Jakou funkci musí zastávat řídící systém soustrojí</w:t>
      </w:r>
      <w:r w:rsidR="00E84BA0">
        <w:rPr>
          <w:b/>
        </w:rPr>
        <w:t xml:space="preserve"> plynárenských </w:t>
      </w:r>
      <w:r w:rsidR="00CE7040">
        <w:rPr>
          <w:b/>
        </w:rPr>
        <w:t>kompresorových stanic</w:t>
      </w:r>
      <w:r w:rsidRPr="00645390">
        <w:rPr>
          <w:b/>
        </w:rPr>
        <w:t>?</w:t>
      </w:r>
    </w:p>
    <w:p w:rsidR="00EC682F" w:rsidRDefault="00D819F6" w:rsidP="00D819F6">
      <w:pPr>
        <w:tabs>
          <w:tab w:val="left" w:pos="567"/>
        </w:tabs>
      </w:pPr>
      <w:r>
        <w:tab/>
      </w:r>
      <w:r w:rsidR="00141253">
        <w:t>ČSN EN 12 583</w:t>
      </w:r>
      <w:r w:rsidR="00EC682F">
        <w:t xml:space="preserve">  </w:t>
      </w:r>
    </w:p>
    <w:p w:rsidR="00862FBF" w:rsidRDefault="00862FBF" w:rsidP="00D819F6">
      <w:pPr>
        <w:tabs>
          <w:tab w:val="left" w:pos="567"/>
        </w:tabs>
      </w:pPr>
    </w:p>
    <w:p w:rsidR="00BD2BB7" w:rsidRPr="00BD2BB7" w:rsidRDefault="00DB1B30" w:rsidP="00BD2BB7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>
        <w:rPr>
          <w:b/>
        </w:rPr>
        <w:t>M</w:t>
      </w:r>
      <w:r w:rsidR="00BD2BB7" w:rsidRPr="00BD2BB7">
        <w:rPr>
          <w:b/>
        </w:rPr>
        <w:t xml:space="preserve">ůže </w:t>
      </w:r>
      <w:r>
        <w:rPr>
          <w:b/>
        </w:rPr>
        <w:t xml:space="preserve">se </w:t>
      </w:r>
      <w:r w:rsidR="00BD2BB7" w:rsidRPr="00BD2BB7">
        <w:rPr>
          <w:b/>
        </w:rPr>
        <w:t>samočinně znovu nastavit do výchozí polohy zabezpečovací zařízení</w:t>
      </w:r>
      <w:r w:rsidR="00E84BA0">
        <w:rPr>
          <w:b/>
        </w:rPr>
        <w:t xml:space="preserve"> plynárenských </w:t>
      </w:r>
      <w:r w:rsidR="00CE7040">
        <w:rPr>
          <w:b/>
        </w:rPr>
        <w:t>kompresorových stanic</w:t>
      </w:r>
      <w:r w:rsidR="00BD2BB7" w:rsidRPr="00BD2BB7">
        <w:rPr>
          <w:b/>
        </w:rPr>
        <w:t>?</w:t>
      </w:r>
    </w:p>
    <w:p w:rsidR="0058497E" w:rsidRDefault="00D819F6" w:rsidP="00D819F6">
      <w:pPr>
        <w:tabs>
          <w:tab w:val="left" w:pos="567"/>
        </w:tabs>
      </w:pPr>
      <w:r>
        <w:tab/>
      </w:r>
      <w:r w:rsidR="00252506">
        <w:t>ČSN EN 12 583</w:t>
      </w:r>
      <w:r w:rsidR="0058497E">
        <w:t xml:space="preserve">  </w:t>
      </w:r>
    </w:p>
    <w:p w:rsidR="00862FBF" w:rsidRDefault="00862FBF" w:rsidP="00D819F6">
      <w:pPr>
        <w:tabs>
          <w:tab w:val="left" w:pos="567"/>
        </w:tabs>
      </w:pPr>
    </w:p>
    <w:p w:rsidR="00AF5493" w:rsidRPr="00AF5493" w:rsidRDefault="00AF5493" w:rsidP="00AF5493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AF5493">
        <w:rPr>
          <w:b/>
        </w:rPr>
        <w:t xml:space="preserve">Odkud musí být možno spustit zařízení pro havarijní odstavení </w:t>
      </w:r>
      <w:r w:rsidR="00E84BA0">
        <w:rPr>
          <w:b/>
        </w:rPr>
        <w:t>plynárenské</w:t>
      </w:r>
      <w:r w:rsidR="00E84BA0" w:rsidRPr="002135D5">
        <w:rPr>
          <w:b/>
        </w:rPr>
        <w:t xml:space="preserve"> </w:t>
      </w:r>
      <w:r w:rsidRPr="00AF5493">
        <w:rPr>
          <w:b/>
        </w:rPr>
        <w:t>kompresní stanice?</w:t>
      </w:r>
    </w:p>
    <w:p w:rsidR="00252506" w:rsidRDefault="00D819F6" w:rsidP="00D819F6">
      <w:pPr>
        <w:tabs>
          <w:tab w:val="left" w:pos="567"/>
        </w:tabs>
      </w:pPr>
      <w:r>
        <w:tab/>
      </w:r>
      <w:r w:rsidR="00252506">
        <w:t>ČSN EN 12</w:t>
      </w:r>
      <w:r w:rsidR="00862FBF">
        <w:t> </w:t>
      </w:r>
      <w:r w:rsidR="00252506">
        <w:t>583</w:t>
      </w:r>
    </w:p>
    <w:p w:rsidR="00862FBF" w:rsidRDefault="00862FBF" w:rsidP="00D819F6">
      <w:pPr>
        <w:tabs>
          <w:tab w:val="left" w:pos="567"/>
        </w:tabs>
      </w:pPr>
    </w:p>
    <w:p w:rsidR="00252506" w:rsidRPr="00252506" w:rsidRDefault="00252506" w:rsidP="00252506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252506">
        <w:rPr>
          <w:b/>
        </w:rPr>
        <w:t xml:space="preserve">Která hřídel u </w:t>
      </w:r>
      <w:proofErr w:type="spellStart"/>
      <w:r w:rsidRPr="00252506">
        <w:rPr>
          <w:b/>
        </w:rPr>
        <w:t>vícehřídelových</w:t>
      </w:r>
      <w:proofErr w:type="spellEnd"/>
      <w:r w:rsidRPr="00252506">
        <w:rPr>
          <w:b/>
        </w:rPr>
        <w:t xml:space="preserve"> soustrojí </w:t>
      </w:r>
      <w:r w:rsidR="00E84BA0">
        <w:rPr>
          <w:b/>
        </w:rPr>
        <w:t xml:space="preserve">plynárenských </w:t>
      </w:r>
      <w:r w:rsidR="00CE7040">
        <w:rPr>
          <w:b/>
        </w:rPr>
        <w:t>kompresních stanic</w:t>
      </w:r>
      <w:r w:rsidR="00E84BA0" w:rsidRPr="00252506">
        <w:rPr>
          <w:b/>
        </w:rPr>
        <w:t xml:space="preserve"> </w:t>
      </w:r>
      <w:r w:rsidRPr="00252506">
        <w:rPr>
          <w:b/>
        </w:rPr>
        <w:t>musí být vybavena zařízením proti překročení povolené hodnoty otáček?</w:t>
      </w:r>
    </w:p>
    <w:p w:rsidR="00862FBF" w:rsidRDefault="00D819F6" w:rsidP="00D819F6">
      <w:pPr>
        <w:tabs>
          <w:tab w:val="left" w:pos="567"/>
        </w:tabs>
      </w:pPr>
      <w:r>
        <w:tab/>
      </w:r>
      <w:r w:rsidR="00252506">
        <w:t>ČSN EN 12</w:t>
      </w:r>
      <w:r w:rsidR="00862FBF">
        <w:t> </w:t>
      </w:r>
      <w:r w:rsidR="00252506">
        <w:t>583</w:t>
      </w:r>
    </w:p>
    <w:p w:rsidR="00EC682F" w:rsidRDefault="00EC682F" w:rsidP="00D819F6">
      <w:pPr>
        <w:tabs>
          <w:tab w:val="left" w:pos="567"/>
        </w:tabs>
      </w:pPr>
      <w:r>
        <w:t xml:space="preserve">  </w:t>
      </w:r>
    </w:p>
    <w:p w:rsidR="00967139" w:rsidRPr="00967139" w:rsidRDefault="00967139" w:rsidP="00967139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967139">
        <w:rPr>
          <w:b/>
        </w:rPr>
        <w:t>Čím musí být vybaveno na přívodu topného plynu ke spalování každé kompresorové soustrojí</w:t>
      </w:r>
      <w:r w:rsidR="00E84BA0">
        <w:rPr>
          <w:b/>
        </w:rPr>
        <w:t xml:space="preserve"> plynárenských </w:t>
      </w:r>
      <w:r w:rsidR="00CE7040">
        <w:rPr>
          <w:b/>
        </w:rPr>
        <w:t>kompresních stanic</w:t>
      </w:r>
      <w:r w:rsidRPr="00967139">
        <w:rPr>
          <w:b/>
        </w:rPr>
        <w:t>?</w:t>
      </w:r>
    </w:p>
    <w:p w:rsidR="0075228F" w:rsidRDefault="00E544F5" w:rsidP="002E6FDA">
      <w:pPr>
        <w:tabs>
          <w:tab w:val="left" w:pos="567"/>
        </w:tabs>
      </w:pPr>
      <w:r>
        <w:rPr>
          <w:b/>
        </w:rPr>
        <w:t xml:space="preserve">         </w:t>
      </w:r>
      <w:r w:rsidR="002E6FDA">
        <w:rPr>
          <w:b/>
        </w:rPr>
        <w:tab/>
      </w:r>
      <w:r w:rsidR="00252506">
        <w:t>ČSN EN 12 583</w:t>
      </w:r>
      <w:r w:rsidRPr="00E544F5">
        <w:t xml:space="preserve">   </w:t>
      </w:r>
    </w:p>
    <w:p w:rsidR="00862FBF" w:rsidRPr="00E544F5" w:rsidRDefault="00862FBF" w:rsidP="002E6FDA">
      <w:pPr>
        <w:tabs>
          <w:tab w:val="left" w:pos="567"/>
        </w:tabs>
      </w:pPr>
    </w:p>
    <w:p w:rsidR="00FA2F44" w:rsidRPr="00FA2F44" w:rsidRDefault="00FA2F44" w:rsidP="00FA2F44">
      <w:pPr>
        <w:numPr>
          <w:ilvl w:val="0"/>
          <w:numId w:val="11"/>
        </w:numPr>
        <w:tabs>
          <w:tab w:val="clear" w:pos="1496"/>
          <w:tab w:val="left" w:pos="567"/>
          <w:tab w:val="left" w:pos="720"/>
        </w:tabs>
        <w:ind w:left="567" w:hanging="567"/>
        <w:jc w:val="both"/>
        <w:rPr>
          <w:b/>
        </w:rPr>
      </w:pPr>
      <w:r w:rsidRPr="00FA2F44">
        <w:rPr>
          <w:b/>
        </w:rPr>
        <w:t>Jakým způsobem musí být provedeno utěsnění hřídele</w:t>
      </w:r>
      <w:r w:rsidR="00DE74DD">
        <w:rPr>
          <w:b/>
        </w:rPr>
        <w:t xml:space="preserve"> plynárenských kompresorů</w:t>
      </w:r>
      <w:r w:rsidRPr="00FA2F44">
        <w:rPr>
          <w:b/>
        </w:rPr>
        <w:t>?</w:t>
      </w:r>
    </w:p>
    <w:p w:rsidR="00DF7ADF" w:rsidRDefault="002E6FDA" w:rsidP="002E6FDA">
      <w:pPr>
        <w:tabs>
          <w:tab w:val="num" w:pos="567"/>
        </w:tabs>
        <w:ind w:left="567" w:hanging="567"/>
      </w:pPr>
      <w:r>
        <w:tab/>
      </w:r>
      <w:r w:rsidR="00252506">
        <w:t>ČSN EN 12</w:t>
      </w:r>
      <w:r w:rsidR="00862FBF">
        <w:t> </w:t>
      </w:r>
      <w:r w:rsidR="00252506">
        <w:t>583</w:t>
      </w:r>
    </w:p>
    <w:p w:rsidR="00862FBF" w:rsidRDefault="00862FBF" w:rsidP="002E6FDA">
      <w:pPr>
        <w:tabs>
          <w:tab w:val="num" w:pos="567"/>
        </w:tabs>
        <w:ind w:left="567" w:hanging="567"/>
      </w:pPr>
    </w:p>
    <w:p w:rsidR="00862FBF" w:rsidRDefault="00862FBF" w:rsidP="002E6FDA">
      <w:pPr>
        <w:tabs>
          <w:tab w:val="num" w:pos="567"/>
        </w:tabs>
        <w:ind w:left="567" w:hanging="567"/>
      </w:pPr>
    </w:p>
    <w:p w:rsidR="00BB72CF" w:rsidRPr="00DE74DD" w:rsidRDefault="00BB72CF" w:rsidP="00BB72CF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 w:rsidRPr="00DE74DD">
        <w:rPr>
          <w:b/>
          <w:bCs/>
        </w:rPr>
        <w:lastRenderedPageBreak/>
        <w:t xml:space="preserve">Kdo je odpovědný za stanovení zásad provozu </w:t>
      </w:r>
      <w:r w:rsidR="00DE74DD">
        <w:rPr>
          <w:b/>
          <w:bCs/>
        </w:rPr>
        <w:t xml:space="preserve">plynárenské </w:t>
      </w:r>
      <w:r w:rsidRPr="00DE74DD">
        <w:rPr>
          <w:b/>
          <w:bCs/>
        </w:rPr>
        <w:t>kompresní stanice (KS)?</w:t>
      </w:r>
      <w:r w:rsidR="00AC029E" w:rsidRPr="00DE74DD">
        <w:rPr>
          <w:b/>
          <w:bCs/>
        </w:rPr>
        <w:t xml:space="preserve"> </w:t>
      </w:r>
    </w:p>
    <w:p w:rsidR="00BB72C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DE74DD">
        <w:rPr>
          <w:rFonts w:ascii="Times New Roman" w:hAnsi="Times New Roman" w:cs="Times New Roman"/>
          <w:bCs/>
        </w:rPr>
        <w:t>ČSN EN 12</w:t>
      </w:r>
      <w:r w:rsidR="00862FBF">
        <w:rPr>
          <w:rFonts w:ascii="Times New Roman" w:hAnsi="Times New Roman" w:cs="Times New Roman"/>
          <w:bCs/>
        </w:rPr>
        <w:t> </w:t>
      </w:r>
      <w:r w:rsidRPr="00DE74DD">
        <w:rPr>
          <w:rFonts w:ascii="Times New Roman" w:hAnsi="Times New Roman" w:cs="Times New Roman"/>
          <w:bCs/>
        </w:rPr>
        <w:t xml:space="preserve">583 </w:t>
      </w:r>
    </w:p>
    <w:p w:rsidR="00862FBF" w:rsidRPr="00DE74DD" w:rsidRDefault="00862FB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</w:p>
    <w:p w:rsidR="00362BA6" w:rsidRPr="00362BA6" w:rsidRDefault="00362BA6" w:rsidP="00362BA6">
      <w:pPr>
        <w:numPr>
          <w:ilvl w:val="0"/>
          <w:numId w:val="11"/>
        </w:numPr>
        <w:tabs>
          <w:tab w:val="clear" w:pos="1496"/>
          <w:tab w:val="num" w:pos="567"/>
        </w:tabs>
        <w:ind w:left="567" w:hanging="567"/>
        <w:rPr>
          <w:b/>
          <w:bCs/>
        </w:rPr>
      </w:pPr>
      <w:r w:rsidRPr="00362BA6">
        <w:rPr>
          <w:b/>
          <w:bCs/>
        </w:rPr>
        <w:t>Kd</w:t>
      </w:r>
      <w:r w:rsidR="00D742FE">
        <w:rPr>
          <w:b/>
          <w:bCs/>
        </w:rPr>
        <w:t>e</w:t>
      </w:r>
      <w:r w:rsidRPr="00362BA6">
        <w:rPr>
          <w:b/>
          <w:bCs/>
        </w:rPr>
        <w:t xml:space="preserve"> může být použito přenosné el. zařízení v </w:t>
      </w:r>
      <w:r w:rsidR="00DE74DD">
        <w:rPr>
          <w:b/>
          <w:bCs/>
        </w:rPr>
        <w:t xml:space="preserve">plynárenské </w:t>
      </w:r>
      <w:r w:rsidRPr="00362BA6">
        <w:rPr>
          <w:b/>
          <w:bCs/>
        </w:rPr>
        <w:t>kompresní stanici (KS)?</w:t>
      </w:r>
    </w:p>
    <w:p w:rsidR="00BB72C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</w:t>
      </w:r>
      <w:r w:rsidR="00862FBF">
        <w:rPr>
          <w:rFonts w:ascii="Times New Roman" w:hAnsi="Times New Roman" w:cs="Times New Roman"/>
          <w:bCs/>
        </w:rPr>
        <w:t> </w:t>
      </w:r>
      <w:r w:rsidRPr="00594BA2">
        <w:rPr>
          <w:rFonts w:ascii="Times New Roman" w:hAnsi="Times New Roman" w:cs="Times New Roman"/>
          <w:bCs/>
        </w:rPr>
        <w:t>583</w:t>
      </w:r>
      <w:r>
        <w:rPr>
          <w:rFonts w:ascii="Times New Roman" w:hAnsi="Times New Roman" w:cs="Times New Roman"/>
          <w:bCs/>
        </w:rPr>
        <w:t xml:space="preserve"> </w:t>
      </w:r>
    </w:p>
    <w:p w:rsidR="00862FBF" w:rsidRPr="00AA35DF" w:rsidRDefault="00862FB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</w:p>
    <w:p w:rsidR="00846EEF" w:rsidRPr="00CF5130" w:rsidRDefault="00846EEF" w:rsidP="00846EEF">
      <w:pPr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left="567" w:hanging="567"/>
        <w:rPr>
          <w:b/>
        </w:rPr>
      </w:pPr>
      <w:r>
        <w:rPr>
          <w:b/>
        </w:rPr>
        <w:t>Kdy mohou</w:t>
      </w:r>
      <w:r w:rsidRPr="00CF5130">
        <w:rPr>
          <w:b/>
        </w:rPr>
        <w:t xml:space="preserve"> být prováděny </w:t>
      </w:r>
      <w:r w:rsidR="00D742FE">
        <w:rPr>
          <w:b/>
        </w:rPr>
        <w:t>plánované</w:t>
      </w:r>
      <w:r w:rsidRPr="00CF5130">
        <w:rPr>
          <w:b/>
        </w:rPr>
        <w:t xml:space="preserve"> údržbářské práce</w:t>
      </w:r>
      <w:r>
        <w:rPr>
          <w:b/>
        </w:rPr>
        <w:t xml:space="preserve"> </w:t>
      </w:r>
      <w:r w:rsidR="00862FBF">
        <w:rPr>
          <w:b/>
        </w:rPr>
        <w:t xml:space="preserve">plynárenské </w:t>
      </w:r>
      <w:r>
        <w:rPr>
          <w:b/>
        </w:rPr>
        <w:t>kompresní stanice (KS)?</w:t>
      </w:r>
    </w:p>
    <w:p w:rsidR="00BB72CF" w:rsidRDefault="00BB72C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  <w:r w:rsidRPr="00594BA2">
        <w:rPr>
          <w:rFonts w:ascii="Times New Roman" w:hAnsi="Times New Roman" w:cs="Times New Roman"/>
          <w:bCs/>
        </w:rPr>
        <w:t>ČSN EN 12</w:t>
      </w:r>
      <w:r w:rsidR="00862FBF">
        <w:rPr>
          <w:rFonts w:ascii="Times New Roman" w:hAnsi="Times New Roman" w:cs="Times New Roman"/>
          <w:bCs/>
        </w:rPr>
        <w:t> </w:t>
      </w:r>
      <w:r w:rsidRPr="00594BA2">
        <w:rPr>
          <w:rFonts w:ascii="Times New Roman" w:hAnsi="Times New Roman" w:cs="Times New Roman"/>
          <w:bCs/>
        </w:rPr>
        <w:t>583</w:t>
      </w:r>
      <w:r>
        <w:rPr>
          <w:rFonts w:ascii="Times New Roman" w:hAnsi="Times New Roman" w:cs="Times New Roman"/>
          <w:bCs/>
        </w:rPr>
        <w:t xml:space="preserve"> </w:t>
      </w:r>
    </w:p>
    <w:p w:rsidR="00862FBF" w:rsidRPr="00AA35DF" w:rsidRDefault="00862FBF" w:rsidP="00BB72CF">
      <w:pPr>
        <w:pStyle w:val="NormlnArial"/>
        <w:tabs>
          <w:tab w:val="clear" w:pos="720"/>
        </w:tabs>
        <w:ind w:firstLine="567"/>
        <w:rPr>
          <w:rFonts w:ascii="Times New Roman" w:hAnsi="Times New Roman" w:cs="Times New Roman"/>
          <w:bCs/>
        </w:rPr>
      </w:pPr>
    </w:p>
    <w:p w:rsidR="00D742FE" w:rsidRPr="003262ED" w:rsidRDefault="00D742FE" w:rsidP="00D742FE">
      <w:pPr>
        <w:pStyle w:val="NormlnArial"/>
        <w:numPr>
          <w:ilvl w:val="0"/>
          <w:numId w:val="11"/>
        </w:numPr>
        <w:tabs>
          <w:tab w:val="clear" w:pos="720"/>
          <w:tab w:val="clear" w:pos="1496"/>
        </w:tabs>
        <w:ind w:left="567" w:hanging="567"/>
        <w:rPr>
          <w:rFonts w:ascii="Times New Roman" w:hAnsi="Times New Roman"/>
          <w:b/>
        </w:rPr>
      </w:pPr>
      <w:r w:rsidRPr="003262ED">
        <w:rPr>
          <w:rFonts w:ascii="Times New Roman" w:hAnsi="Times New Roman"/>
          <w:b/>
        </w:rPr>
        <w:t xml:space="preserve">Jaké jsou minimální lhůty pro provádění některých základních činností u turbosoustrojí </w:t>
      </w:r>
      <w:r w:rsidR="00862FBF">
        <w:rPr>
          <w:rFonts w:ascii="Times New Roman" w:hAnsi="Times New Roman"/>
          <w:b/>
        </w:rPr>
        <w:t xml:space="preserve">plynárenské </w:t>
      </w:r>
      <w:r w:rsidRPr="003262ED">
        <w:rPr>
          <w:rFonts w:ascii="Times New Roman" w:hAnsi="Times New Roman"/>
          <w:b/>
        </w:rPr>
        <w:t xml:space="preserve">kompresní stanice (KS)? </w:t>
      </w:r>
    </w:p>
    <w:p w:rsidR="00D742FE" w:rsidRDefault="00D742FE" w:rsidP="00D742FE">
      <w:pPr>
        <w:tabs>
          <w:tab w:val="left" w:pos="780"/>
        </w:tabs>
        <w:ind w:left="567"/>
      </w:pPr>
      <w:r w:rsidRPr="003262ED">
        <w:t xml:space="preserve">TPG 905 01 Z3 část VII </w:t>
      </w:r>
    </w:p>
    <w:p w:rsidR="00862FBF" w:rsidRPr="003262ED" w:rsidRDefault="00862FBF" w:rsidP="00D742FE">
      <w:pPr>
        <w:tabs>
          <w:tab w:val="left" w:pos="780"/>
        </w:tabs>
        <w:ind w:left="567"/>
      </w:pPr>
    </w:p>
    <w:p w:rsidR="00D742FE" w:rsidRPr="003262ED" w:rsidRDefault="00D742FE" w:rsidP="00D742FE">
      <w:pPr>
        <w:pStyle w:val="Odstavecseseznamem"/>
        <w:numPr>
          <w:ilvl w:val="0"/>
          <w:numId w:val="11"/>
        </w:numPr>
        <w:tabs>
          <w:tab w:val="clear" w:pos="1496"/>
          <w:tab w:val="num" w:pos="567"/>
          <w:tab w:val="left" w:pos="780"/>
        </w:tabs>
        <w:ind w:hanging="1496"/>
      </w:pPr>
      <w:r w:rsidRPr="003262ED">
        <w:rPr>
          <w:b/>
        </w:rPr>
        <w:t xml:space="preserve">Co znamená provozně odstavené zařízení </w:t>
      </w:r>
      <w:r w:rsidR="003262ED" w:rsidRPr="003262ED">
        <w:rPr>
          <w:b/>
        </w:rPr>
        <w:t xml:space="preserve">plynárenské </w:t>
      </w:r>
      <w:r w:rsidRPr="003262ED">
        <w:rPr>
          <w:b/>
        </w:rPr>
        <w:t>kompresní stanice (KS)?</w:t>
      </w:r>
    </w:p>
    <w:p w:rsidR="003262ED" w:rsidRDefault="003262ED" w:rsidP="003262ED">
      <w:pPr>
        <w:tabs>
          <w:tab w:val="left" w:pos="780"/>
        </w:tabs>
        <w:ind w:left="567"/>
      </w:pPr>
      <w:r w:rsidRPr="003262ED">
        <w:t xml:space="preserve">TPG 905 01 Z3 část VII </w:t>
      </w:r>
    </w:p>
    <w:p w:rsidR="00862FBF" w:rsidRPr="003262ED" w:rsidRDefault="00862FBF" w:rsidP="003262ED">
      <w:pPr>
        <w:tabs>
          <w:tab w:val="left" w:pos="780"/>
        </w:tabs>
        <w:ind w:left="567"/>
      </w:pPr>
    </w:p>
    <w:p w:rsidR="00CF0396" w:rsidRPr="00CF0396" w:rsidRDefault="00CF0396" w:rsidP="00CF0396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 w:rsidRPr="00CF0396">
        <w:rPr>
          <w:rFonts w:ascii="Times New Roman" w:hAnsi="Times New Roman"/>
          <w:b/>
        </w:rPr>
        <w:t>Jak široké musí být zachovány průchody kolem kompresorové stanice pro nebezpečné plyny?</w:t>
      </w:r>
    </w:p>
    <w:p w:rsidR="00CF0396" w:rsidRDefault="00CF0396" w:rsidP="005E25EE">
      <w:pPr>
        <w:tabs>
          <w:tab w:val="left" w:pos="567"/>
        </w:tabs>
      </w:pPr>
      <w:r>
        <w:tab/>
        <w:t>ČSN 10 5190</w:t>
      </w:r>
    </w:p>
    <w:p w:rsidR="00862FBF" w:rsidRDefault="00862FBF" w:rsidP="005E25EE">
      <w:pPr>
        <w:tabs>
          <w:tab w:val="left" w:pos="567"/>
        </w:tabs>
      </w:pPr>
    </w:p>
    <w:p w:rsidR="00CF0396" w:rsidRPr="00CF0396" w:rsidRDefault="00CF0396" w:rsidP="00CF0396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 w:rsidRPr="00CF0396">
        <w:rPr>
          <w:rFonts w:ascii="Times New Roman" w:hAnsi="Times New Roman"/>
          <w:b/>
        </w:rPr>
        <w:t xml:space="preserve">Musí být </w:t>
      </w:r>
      <w:r>
        <w:rPr>
          <w:rFonts w:ascii="Times New Roman" w:hAnsi="Times New Roman"/>
          <w:b/>
        </w:rPr>
        <w:t xml:space="preserve">uzavřené </w:t>
      </w:r>
      <w:r w:rsidRPr="00CF0396">
        <w:rPr>
          <w:rFonts w:ascii="Times New Roman" w:hAnsi="Times New Roman"/>
          <w:b/>
        </w:rPr>
        <w:t>kompresorové stanice pro nebezpečné plyny vybaveny zařízením pro průběžné měření koncentrace plynů?</w:t>
      </w:r>
    </w:p>
    <w:p w:rsidR="00CF0396" w:rsidRDefault="00CF0396" w:rsidP="005E25EE">
      <w:pPr>
        <w:tabs>
          <w:tab w:val="left" w:pos="567"/>
        </w:tabs>
      </w:pPr>
      <w:r>
        <w:tab/>
        <w:t>ČSN 10 5190</w:t>
      </w:r>
    </w:p>
    <w:p w:rsidR="00862FBF" w:rsidRDefault="00862FBF" w:rsidP="005E25EE">
      <w:pPr>
        <w:tabs>
          <w:tab w:val="left" w:pos="567"/>
        </w:tabs>
      </w:pPr>
    </w:p>
    <w:p w:rsidR="00CF0396" w:rsidRPr="00CF0396" w:rsidRDefault="00CF0396" w:rsidP="00CF0396">
      <w:pPr>
        <w:pStyle w:val="NormlnArial"/>
        <w:numPr>
          <w:ilvl w:val="0"/>
          <w:numId w:val="11"/>
        </w:numPr>
        <w:tabs>
          <w:tab w:val="clear" w:pos="1496"/>
          <w:tab w:val="num" w:pos="0"/>
          <w:tab w:val="left" w:pos="567"/>
        </w:tabs>
        <w:ind w:left="567" w:hanging="567"/>
        <w:rPr>
          <w:rFonts w:ascii="Times New Roman" w:hAnsi="Times New Roman"/>
          <w:b/>
        </w:rPr>
      </w:pPr>
      <w:r w:rsidRPr="00CF0396">
        <w:rPr>
          <w:rFonts w:ascii="Times New Roman" w:hAnsi="Times New Roman"/>
          <w:b/>
        </w:rPr>
        <w:t>Jak často musí být kontrolováno ovzduší v</w:t>
      </w:r>
      <w:r w:rsidR="00862FBF">
        <w:rPr>
          <w:rFonts w:ascii="Times New Roman" w:hAnsi="Times New Roman"/>
          <w:b/>
        </w:rPr>
        <w:t> </w:t>
      </w:r>
      <w:r w:rsidRPr="00CF0396">
        <w:rPr>
          <w:rFonts w:ascii="Times New Roman" w:hAnsi="Times New Roman"/>
          <w:b/>
        </w:rPr>
        <w:t>KS</w:t>
      </w:r>
      <w:r w:rsidR="00862FBF">
        <w:rPr>
          <w:rFonts w:ascii="Times New Roman" w:hAnsi="Times New Roman"/>
          <w:b/>
        </w:rPr>
        <w:t xml:space="preserve"> pro nebezpečné plyny</w:t>
      </w:r>
      <w:r w:rsidRPr="00CF0396">
        <w:rPr>
          <w:rFonts w:ascii="Times New Roman" w:hAnsi="Times New Roman"/>
          <w:b/>
        </w:rPr>
        <w:t>, kde není instalováno zařízení pro průběžné měření koncentrace plynů?</w:t>
      </w:r>
    </w:p>
    <w:p w:rsidR="00CF0396" w:rsidRDefault="00CF0396" w:rsidP="005E25EE">
      <w:pPr>
        <w:tabs>
          <w:tab w:val="left" w:pos="567"/>
        </w:tabs>
      </w:pPr>
      <w:r>
        <w:rPr>
          <w:b/>
        </w:rPr>
        <w:tab/>
      </w:r>
      <w:r>
        <w:t>ČSN 10 5190</w:t>
      </w:r>
    </w:p>
    <w:p w:rsidR="00862FBF" w:rsidRDefault="00862FBF" w:rsidP="005E25EE">
      <w:pPr>
        <w:tabs>
          <w:tab w:val="left" w:pos="567"/>
        </w:tabs>
      </w:pPr>
    </w:p>
    <w:p w:rsidR="00B2200A" w:rsidRPr="00CD030F" w:rsidRDefault="00B2200A" w:rsidP="003262ED">
      <w:pPr>
        <w:pStyle w:val="Odstavecseseznamem"/>
        <w:numPr>
          <w:ilvl w:val="0"/>
          <w:numId w:val="11"/>
        </w:numPr>
        <w:tabs>
          <w:tab w:val="left" w:pos="567"/>
        </w:tabs>
        <w:ind w:hanging="1496"/>
        <w:rPr>
          <w:b/>
        </w:rPr>
      </w:pPr>
      <w:r w:rsidRPr="00CD030F">
        <w:rPr>
          <w:b/>
        </w:rPr>
        <w:t xml:space="preserve">Co je to vzduchový kompresor? </w:t>
      </w:r>
    </w:p>
    <w:p w:rsidR="00B2200A" w:rsidRDefault="003262ED" w:rsidP="005E25EE">
      <w:pPr>
        <w:tabs>
          <w:tab w:val="left" w:pos="567"/>
        </w:tabs>
      </w:pPr>
      <w:r w:rsidRPr="00CD030F">
        <w:tab/>
      </w:r>
      <w:r w:rsidR="00B2200A" w:rsidRPr="00CD030F">
        <w:t>ČSN EN 1012-1</w:t>
      </w:r>
    </w:p>
    <w:p w:rsidR="00862FBF" w:rsidRPr="00CD030F" w:rsidRDefault="00862FBF" w:rsidP="005E25EE">
      <w:pPr>
        <w:tabs>
          <w:tab w:val="left" w:pos="567"/>
        </w:tabs>
      </w:pPr>
    </w:p>
    <w:p w:rsidR="003262ED" w:rsidRPr="00CD030F" w:rsidRDefault="00E85CE3" w:rsidP="003262ED">
      <w:pPr>
        <w:pStyle w:val="Odstavecseseznamem"/>
        <w:numPr>
          <w:ilvl w:val="0"/>
          <w:numId w:val="11"/>
        </w:numPr>
        <w:tabs>
          <w:tab w:val="clear" w:pos="1496"/>
          <w:tab w:val="num" w:pos="567"/>
        </w:tabs>
        <w:suppressAutoHyphens w:val="0"/>
        <w:autoSpaceDE w:val="0"/>
        <w:autoSpaceDN w:val="0"/>
        <w:adjustRightInd w:val="0"/>
        <w:ind w:hanging="1496"/>
        <w:rPr>
          <w:b/>
        </w:rPr>
      </w:pPr>
      <w:r w:rsidRPr="00CD030F">
        <w:rPr>
          <w:b/>
        </w:rPr>
        <w:t>Pro koho je určen návod k používání kompresoru včetně příslušných bezpečnostních</w:t>
      </w:r>
    </w:p>
    <w:p w:rsidR="00E85CE3" w:rsidRPr="00CD030F" w:rsidRDefault="003262ED" w:rsidP="003262ED">
      <w:pPr>
        <w:tabs>
          <w:tab w:val="num" w:pos="567"/>
        </w:tabs>
        <w:suppressAutoHyphens w:val="0"/>
        <w:autoSpaceDE w:val="0"/>
        <w:autoSpaceDN w:val="0"/>
        <w:adjustRightInd w:val="0"/>
        <w:rPr>
          <w:b/>
        </w:rPr>
      </w:pPr>
      <w:r w:rsidRPr="00CD030F">
        <w:rPr>
          <w:b/>
        </w:rPr>
        <w:tab/>
      </w:r>
      <w:r w:rsidR="00E85CE3" w:rsidRPr="00CD030F">
        <w:rPr>
          <w:b/>
        </w:rPr>
        <w:t>instrukcí?</w:t>
      </w:r>
    </w:p>
    <w:p w:rsidR="00E85CE3" w:rsidRDefault="00E85CE3" w:rsidP="00CD030F">
      <w:pPr>
        <w:suppressAutoHyphens w:val="0"/>
        <w:autoSpaceDE w:val="0"/>
        <w:autoSpaceDN w:val="0"/>
        <w:adjustRightInd w:val="0"/>
        <w:ind w:firstLine="567"/>
      </w:pPr>
      <w:r w:rsidRPr="00CD030F">
        <w:t xml:space="preserve">ČSN EN 1012-1 </w:t>
      </w:r>
    </w:p>
    <w:p w:rsidR="00862FBF" w:rsidRPr="00CD030F" w:rsidRDefault="00862FBF" w:rsidP="00CD030F">
      <w:pPr>
        <w:suppressAutoHyphens w:val="0"/>
        <w:autoSpaceDE w:val="0"/>
        <w:autoSpaceDN w:val="0"/>
        <w:adjustRightInd w:val="0"/>
        <w:ind w:firstLine="567"/>
      </w:pPr>
    </w:p>
    <w:p w:rsidR="00F05BAE" w:rsidRPr="00CD030F" w:rsidRDefault="00F05BAE" w:rsidP="003262ED">
      <w:pPr>
        <w:pStyle w:val="Odstavecseseznamem"/>
        <w:numPr>
          <w:ilvl w:val="0"/>
          <w:numId w:val="11"/>
        </w:numPr>
        <w:suppressAutoHyphens w:val="0"/>
        <w:autoSpaceDE w:val="0"/>
        <w:autoSpaceDN w:val="0"/>
        <w:adjustRightInd w:val="0"/>
        <w:ind w:left="567" w:hanging="567"/>
        <w:rPr>
          <w:b/>
        </w:rPr>
      </w:pPr>
      <w:r w:rsidRPr="00CD030F">
        <w:rPr>
          <w:b/>
        </w:rPr>
        <w:t>Co je to procesní (plynový) kompresor?</w:t>
      </w:r>
    </w:p>
    <w:p w:rsidR="00F05BAE" w:rsidRDefault="00F05BAE" w:rsidP="003262ED">
      <w:pPr>
        <w:suppressAutoHyphens w:val="0"/>
        <w:autoSpaceDE w:val="0"/>
        <w:autoSpaceDN w:val="0"/>
        <w:adjustRightInd w:val="0"/>
        <w:ind w:firstLine="567"/>
      </w:pPr>
      <w:r w:rsidRPr="00CD030F">
        <w:t xml:space="preserve">ČSN EN 1012-3 </w:t>
      </w:r>
    </w:p>
    <w:p w:rsidR="00862FBF" w:rsidRPr="00CD030F" w:rsidRDefault="00862FBF" w:rsidP="003262ED">
      <w:pPr>
        <w:suppressAutoHyphens w:val="0"/>
        <w:autoSpaceDE w:val="0"/>
        <w:autoSpaceDN w:val="0"/>
        <w:adjustRightInd w:val="0"/>
        <w:ind w:firstLine="567"/>
      </w:pPr>
    </w:p>
    <w:p w:rsidR="003262ED" w:rsidRPr="00862FBF" w:rsidRDefault="00F05BAE" w:rsidP="00862FBF">
      <w:pPr>
        <w:pStyle w:val="Odstavecseseznamem"/>
        <w:numPr>
          <w:ilvl w:val="0"/>
          <w:numId w:val="11"/>
        </w:numPr>
        <w:suppressAutoHyphens w:val="0"/>
        <w:autoSpaceDE w:val="0"/>
        <w:autoSpaceDN w:val="0"/>
        <w:adjustRightInd w:val="0"/>
        <w:ind w:left="567" w:hanging="567"/>
        <w:rPr>
          <w:b/>
        </w:rPr>
      </w:pPr>
      <w:r w:rsidRPr="00862FBF">
        <w:rPr>
          <w:b/>
        </w:rPr>
        <w:t>Musí být procesní (plynový) kompresor po dobu otevření otvoru zajištěn proti</w:t>
      </w:r>
    </w:p>
    <w:p w:rsidR="00F05BAE" w:rsidRPr="00862FBF" w:rsidRDefault="00F05BAE" w:rsidP="00862FBF">
      <w:pPr>
        <w:suppressAutoHyphens w:val="0"/>
        <w:autoSpaceDE w:val="0"/>
        <w:autoSpaceDN w:val="0"/>
        <w:adjustRightInd w:val="0"/>
        <w:ind w:firstLine="567"/>
        <w:rPr>
          <w:rFonts w:ascii="Arial" w:hAnsi="Arial" w:cs="Arial"/>
          <w:sz w:val="18"/>
          <w:szCs w:val="18"/>
          <w:lang w:eastAsia="cs-CZ"/>
        </w:rPr>
      </w:pPr>
      <w:r w:rsidRPr="00862FBF">
        <w:rPr>
          <w:b/>
        </w:rPr>
        <w:t xml:space="preserve">neúmyslnému spuštění/opětovnému spuštění? </w:t>
      </w:r>
    </w:p>
    <w:p w:rsidR="00416FEC" w:rsidRDefault="00E85CE3" w:rsidP="003262ED">
      <w:pPr>
        <w:suppressAutoHyphens w:val="0"/>
        <w:autoSpaceDE w:val="0"/>
        <w:autoSpaceDN w:val="0"/>
        <w:adjustRightInd w:val="0"/>
        <w:ind w:firstLine="567"/>
      </w:pPr>
      <w:r w:rsidRPr="00CD030F">
        <w:t xml:space="preserve">ČSN EN 1012-3 </w:t>
      </w:r>
    </w:p>
    <w:p w:rsidR="00862FBF" w:rsidRPr="00CD030F" w:rsidRDefault="00862FBF" w:rsidP="003262ED">
      <w:pPr>
        <w:suppressAutoHyphens w:val="0"/>
        <w:autoSpaceDE w:val="0"/>
        <w:autoSpaceDN w:val="0"/>
        <w:adjustRightInd w:val="0"/>
        <w:ind w:firstLine="567"/>
      </w:pPr>
    </w:p>
    <w:p w:rsidR="003262ED" w:rsidRPr="00CD030F" w:rsidRDefault="00F05BAE" w:rsidP="003262ED">
      <w:pPr>
        <w:pStyle w:val="Odstavecseseznamem"/>
        <w:numPr>
          <w:ilvl w:val="0"/>
          <w:numId w:val="11"/>
        </w:numPr>
        <w:tabs>
          <w:tab w:val="clear" w:pos="1496"/>
          <w:tab w:val="num" w:pos="567"/>
        </w:tabs>
        <w:suppressAutoHyphens w:val="0"/>
        <w:autoSpaceDE w:val="0"/>
        <w:autoSpaceDN w:val="0"/>
        <w:adjustRightInd w:val="0"/>
        <w:ind w:hanging="1496"/>
        <w:rPr>
          <w:b/>
        </w:rPr>
      </w:pPr>
      <w:r w:rsidRPr="00CD030F">
        <w:rPr>
          <w:b/>
        </w:rPr>
        <w:t>Je u procesního (plynového) kompresoru vyžadováno po ručním nouzovém zastavení</w:t>
      </w:r>
    </w:p>
    <w:p w:rsidR="00F05BAE" w:rsidRPr="00CD030F" w:rsidRDefault="003262ED" w:rsidP="003262ED">
      <w:pPr>
        <w:tabs>
          <w:tab w:val="num" w:pos="567"/>
        </w:tabs>
        <w:suppressAutoHyphens w:val="0"/>
        <w:autoSpaceDE w:val="0"/>
        <w:autoSpaceDN w:val="0"/>
        <w:adjustRightInd w:val="0"/>
        <w:rPr>
          <w:b/>
        </w:rPr>
      </w:pPr>
      <w:r w:rsidRPr="00CD030F">
        <w:rPr>
          <w:b/>
        </w:rPr>
        <w:tab/>
      </w:r>
      <w:r w:rsidR="00F05BAE" w:rsidRPr="00CD030F">
        <w:rPr>
          <w:b/>
        </w:rPr>
        <w:t xml:space="preserve">nebo po automatickém vypnutí ruční resetování? </w:t>
      </w:r>
    </w:p>
    <w:p w:rsidR="00F05BAE" w:rsidRDefault="00E85CE3" w:rsidP="003262ED">
      <w:pPr>
        <w:suppressAutoHyphens w:val="0"/>
        <w:autoSpaceDE w:val="0"/>
        <w:autoSpaceDN w:val="0"/>
        <w:adjustRightInd w:val="0"/>
        <w:ind w:firstLine="567"/>
      </w:pPr>
      <w:r w:rsidRPr="00CD030F">
        <w:t xml:space="preserve">ČSN EN 1012-3 </w:t>
      </w:r>
    </w:p>
    <w:p w:rsidR="00862FBF" w:rsidRDefault="00862FBF" w:rsidP="003262ED">
      <w:pPr>
        <w:suppressAutoHyphens w:val="0"/>
        <w:autoSpaceDE w:val="0"/>
        <w:autoSpaceDN w:val="0"/>
        <w:adjustRightInd w:val="0"/>
        <w:ind w:firstLine="567"/>
      </w:pPr>
    </w:p>
    <w:p w:rsidR="003262ED" w:rsidRPr="00CD030F" w:rsidRDefault="00EA7730" w:rsidP="003262ED">
      <w:pPr>
        <w:pStyle w:val="Odstavecseseznamem"/>
        <w:numPr>
          <w:ilvl w:val="0"/>
          <w:numId w:val="11"/>
        </w:numPr>
        <w:tabs>
          <w:tab w:val="clear" w:pos="1496"/>
          <w:tab w:val="num" w:pos="567"/>
        </w:tabs>
        <w:suppressAutoHyphens w:val="0"/>
        <w:autoSpaceDE w:val="0"/>
        <w:autoSpaceDN w:val="0"/>
        <w:adjustRightInd w:val="0"/>
        <w:ind w:hanging="1496"/>
        <w:rPr>
          <w:b/>
        </w:rPr>
      </w:pPr>
      <w:r w:rsidRPr="00CD030F">
        <w:rPr>
          <w:b/>
        </w:rPr>
        <w:t>Jaká je nejvyšší teplota chlóru při stlačování v kompresoru, přicházejícího do styku</w:t>
      </w:r>
    </w:p>
    <w:p w:rsidR="003262ED" w:rsidRPr="00CD030F" w:rsidRDefault="003262ED" w:rsidP="003262ED">
      <w:pPr>
        <w:tabs>
          <w:tab w:val="num" w:pos="567"/>
        </w:tabs>
        <w:suppressAutoHyphens w:val="0"/>
        <w:autoSpaceDE w:val="0"/>
        <w:autoSpaceDN w:val="0"/>
        <w:adjustRightInd w:val="0"/>
        <w:rPr>
          <w:b/>
        </w:rPr>
      </w:pPr>
      <w:r w:rsidRPr="00CD030F">
        <w:rPr>
          <w:b/>
        </w:rPr>
        <w:tab/>
      </w:r>
      <w:r w:rsidR="00EA7730" w:rsidRPr="00CD030F">
        <w:rPr>
          <w:b/>
        </w:rPr>
        <w:t xml:space="preserve">s uhlíkovou ocelí? </w:t>
      </w:r>
    </w:p>
    <w:p w:rsidR="00EA7730" w:rsidRDefault="00EA7730" w:rsidP="003262ED">
      <w:pPr>
        <w:suppressAutoHyphens w:val="0"/>
        <w:autoSpaceDE w:val="0"/>
        <w:autoSpaceDN w:val="0"/>
        <w:adjustRightInd w:val="0"/>
        <w:ind w:firstLine="567"/>
      </w:pPr>
      <w:r w:rsidRPr="00CD030F">
        <w:t xml:space="preserve">ČSN EN 1012-3 </w:t>
      </w:r>
    </w:p>
    <w:p w:rsidR="00862FBF" w:rsidRPr="00CD030F" w:rsidRDefault="00862FBF" w:rsidP="003262ED">
      <w:pPr>
        <w:suppressAutoHyphens w:val="0"/>
        <w:autoSpaceDE w:val="0"/>
        <w:autoSpaceDN w:val="0"/>
        <w:adjustRightInd w:val="0"/>
        <w:ind w:firstLine="567"/>
      </w:pPr>
    </w:p>
    <w:p w:rsidR="00133C0D" w:rsidRPr="00CD030F" w:rsidRDefault="00133C0D" w:rsidP="003262ED">
      <w:pPr>
        <w:pStyle w:val="Odstavecseseznamem"/>
        <w:numPr>
          <w:ilvl w:val="0"/>
          <w:numId w:val="11"/>
        </w:numPr>
        <w:tabs>
          <w:tab w:val="clear" w:pos="1496"/>
        </w:tabs>
        <w:suppressAutoHyphens w:val="0"/>
        <w:autoSpaceDE w:val="0"/>
        <w:autoSpaceDN w:val="0"/>
        <w:adjustRightInd w:val="0"/>
        <w:ind w:left="567" w:hanging="567"/>
        <w:rPr>
          <w:b/>
        </w:rPr>
      </w:pPr>
      <w:r w:rsidRPr="00CD030F">
        <w:rPr>
          <w:b/>
        </w:rPr>
        <w:t>Je možno použít pro filtrační síta acetylenového kompresoru jakékoliv slitiny mědi?</w:t>
      </w:r>
    </w:p>
    <w:p w:rsidR="00133C0D" w:rsidRDefault="00133C0D" w:rsidP="003262ED">
      <w:pPr>
        <w:suppressAutoHyphens w:val="0"/>
        <w:autoSpaceDE w:val="0"/>
        <w:autoSpaceDN w:val="0"/>
        <w:adjustRightInd w:val="0"/>
        <w:ind w:firstLine="567"/>
      </w:pPr>
      <w:r w:rsidRPr="00CD030F">
        <w:t xml:space="preserve">ČSN EN 1012-3 </w:t>
      </w:r>
    </w:p>
    <w:p w:rsidR="00862FBF" w:rsidRPr="00CD030F" w:rsidRDefault="00862FBF" w:rsidP="003262ED">
      <w:pPr>
        <w:suppressAutoHyphens w:val="0"/>
        <w:autoSpaceDE w:val="0"/>
        <w:autoSpaceDN w:val="0"/>
        <w:adjustRightInd w:val="0"/>
        <w:ind w:firstLine="567"/>
      </w:pPr>
    </w:p>
    <w:p w:rsidR="005C02FA" w:rsidRPr="00CD030F" w:rsidRDefault="005C02FA" w:rsidP="003262ED">
      <w:pPr>
        <w:pStyle w:val="Odstavecseseznamem"/>
        <w:numPr>
          <w:ilvl w:val="0"/>
          <w:numId w:val="11"/>
        </w:numPr>
        <w:tabs>
          <w:tab w:val="clear" w:pos="1496"/>
          <w:tab w:val="num" w:pos="567"/>
        </w:tabs>
        <w:suppressAutoHyphens w:val="0"/>
        <w:autoSpaceDE w:val="0"/>
        <w:autoSpaceDN w:val="0"/>
        <w:adjustRightInd w:val="0"/>
        <w:ind w:hanging="1496"/>
        <w:rPr>
          <w:b/>
        </w:rPr>
      </w:pPr>
      <w:r w:rsidRPr="00CD030F">
        <w:rPr>
          <w:b/>
        </w:rPr>
        <w:t>Jak musí být umístěny ruční ovládací prvky plynového kompresoru?</w:t>
      </w:r>
    </w:p>
    <w:p w:rsidR="005C02FA" w:rsidRDefault="005C02FA" w:rsidP="003262ED">
      <w:pPr>
        <w:suppressAutoHyphens w:val="0"/>
        <w:autoSpaceDE w:val="0"/>
        <w:autoSpaceDN w:val="0"/>
        <w:adjustRightInd w:val="0"/>
        <w:ind w:firstLine="567"/>
      </w:pPr>
      <w:r w:rsidRPr="00CD030F">
        <w:t xml:space="preserve">ČSN EN 1012-3 </w:t>
      </w:r>
    </w:p>
    <w:p w:rsidR="00862FBF" w:rsidRDefault="00862FBF" w:rsidP="003262ED">
      <w:pPr>
        <w:suppressAutoHyphens w:val="0"/>
        <w:autoSpaceDE w:val="0"/>
        <w:autoSpaceDN w:val="0"/>
        <w:adjustRightInd w:val="0"/>
        <w:ind w:firstLine="567"/>
      </w:pPr>
    </w:p>
    <w:p w:rsidR="00862FBF" w:rsidRPr="009B5751" w:rsidRDefault="00862FBF" w:rsidP="009B5751">
      <w:pPr>
        <w:pStyle w:val="Odstavecseseznamem"/>
        <w:numPr>
          <w:ilvl w:val="0"/>
          <w:numId w:val="11"/>
        </w:numPr>
        <w:tabs>
          <w:tab w:val="num" w:pos="567"/>
        </w:tabs>
        <w:suppressAutoHyphens w:val="0"/>
        <w:autoSpaceDE w:val="0"/>
        <w:autoSpaceDN w:val="0"/>
        <w:adjustRightInd w:val="0"/>
        <w:ind w:hanging="1496"/>
        <w:rPr>
          <w:b/>
        </w:rPr>
      </w:pPr>
      <w:r w:rsidRPr="009B5751">
        <w:rPr>
          <w:b/>
        </w:rPr>
        <w:t>Který dokument lze využít pro orientaci správného použití požadované kvalifikace</w:t>
      </w:r>
    </w:p>
    <w:p w:rsidR="00862FBF" w:rsidRPr="009B5751" w:rsidRDefault="00862FBF" w:rsidP="009B5751">
      <w:pPr>
        <w:tabs>
          <w:tab w:val="num" w:pos="567"/>
        </w:tabs>
        <w:suppressAutoHyphens w:val="0"/>
        <w:autoSpaceDE w:val="0"/>
        <w:autoSpaceDN w:val="0"/>
        <w:adjustRightInd w:val="0"/>
        <w:rPr>
          <w:b/>
        </w:rPr>
      </w:pPr>
      <w:r w:rsidRPr="009B5751">
        <w:rPr>
          <w:b/>
        </w:rPr>
        <w:t xml:space="preserve"> </w:t>
      </w:r>
      <w:r w:rsidR="009B5751">
        <w:rPr>
          <w:b/>
        </w:rPr>
        <w:tab/>
      </w:r>
      <w:r w:rsidRPr="009B5751">
        <w:rPr>
          <w:b/>
        </w:rPr>
        <w:t xml:space="preserve">odborné způsobilosti (osvědčení TIČR) montérů a revizních/zkušebních techniků PZ, </w:t>
      </w:r>
    </w:p>
    <w:p w:rsidR="00862FBF" w:rsidRPr="009B5751" w:rsidRDefault="009B5751" w:rsidP="009B5751">
      <w:pPr>
        <w:tabs>
          <w:tab w:val="num" w:pos="567"/>
        </w:tabs>
        <w:suppressAutoHyphens w:val="0"/>
        <w:autoSpaceDE w:val="0"/>
        <w:autoSpaceDN w:val="0"/>
        <w:adjustRightInd w:val="0"/>
        <w:rPr>
          <w:b/>
        </w:rPr>
      </w:pPr>
      <w:r>
        <w:rPr>
          <w:b/>
        </w:rPr>
        <w:tab/>
      </w:r>
      <w:r w:rsidR="00862FBF" w:rsidRPr="009B5751">
        <w:rPr>
          <w:b/>
        </w:rPr>
        <w:t xml:space="preserve">kteří provádějí určené činnosti na různých plynových zařízeních plynárenské </w:t>
      </w:r>
    </w:p>
    <w:p w:rsidR="00862FBF" w:rsidRPr="009B5751" w:rsidRDefault="009B5751" w:rsidP="009B5751">
      <w:pPr>
        <w:tabs>
          <w:tab w:val="num" w:pos="567"/>
        </w:tabs>
        <w:suppressAutoHyphens w:val="0"/>
        <w:autoSpaceDE w:val="0"/>
        <w:autoSpaceDN w:val="0"/>
        <w:adjustRightInd w:val="0"/>
        <w:rPr>
          <w:b/>
        </w:rPr>
      </w:pPr>
      <w:r>
        <w:rPr>
          <w:b/>
        </w:rPr>
        <w:tab/>
      </w:r>
      <w:r w:rsidR="00862FBF" w:rsidRPr="009B5751">
        <w:rPr>
          <w:b/>
        </w:rPr>
        <w:t>kompresní stanice?</w:t>
      </w:r>
    </w:p>
    <w:p w:rsidR="009B5751" w:rsidRDefault="009B5751" w:rsidP="009B5751">
      <w:pPr>
        <w:suppressAutoHyphens w:val="0"/>
        <w:autoSpaceDE w:val="0"/>
        <w:autoSpaceDN w:val="0"/>
        <w:adjustRightInd w:val="0"/>
      </w:pPr>
      <w:r w:rsidRPr="009B5751">
        <w:t xml:space="preserve">         </w:t>
      </w:r>
      <w:bookmarkStart w:id="2" w:name="_Hlk98317776"/>
      <w:r w:rsidRPr="009B5751">
        <w:t>Informace GAS – dotazy a odpovědi z oblasti PZ – Odborné stanovisko č. OS 127/2018</w:t>
      </w:r>
      <w:r>
        <w:t xml:space="preserve"> </w:t>
      </w:r>
    </w:p>
    <w:p w:rsidR="009B5751" w:rsidRPr="009B5751" w:rsidRDefault="009B5751" w:rsidP="009B5751">
      <w:pPr>
        <w:suppressAutoHyphens w:val="0"/>
        <w:autoSpaceDE w:val="0"/>
        <w:autoSpaceDN w:val="0"/>
        <w:adjustRightInd w:val="0"/>
        <w:ind w:firstLine="567"/>
      </w:pPr>
      <w:r>
        <w:t>část „</w:t>
      </w:r>
      <w:r w:rsidRPr="009B5751">
        <w:t>Požadavky na kvalifikaci osob pro některé činnosti na kompresních stanicích.</w:t>
      </w:r>
      <w:r>
        <w:t>“</w:t>
      </w:r>
    </w:p>
    <w:bookmarkEnd w:id="2"/>
    <w:p w:rsidR="00862FBF" w:rsidRPr="00862FBF" w:rsidRDefault="009B5751" w:rsidP="00862FBF">
      <w:pPr>
        <w:suppressAutoHyphens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</w:p>
    <w:sectPr w:rsidR="00862FBF" w:rsidRPr="00862FBF" w:rsidSect="004B1694">
      <w:headerReference w:type="default" r:id="rId7"/>
      <w:footerReference w:type="default" r:id="rId8"/>
      <w:footnotePr>
        <w:pos w:val="beneathText"/>
      </w:footnotePr>
      <w:pgSz w:w="11905" w:h="16837"/>
      <w:pgMar w:top="764" w:right="1132" w:bottom="76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660" w:rsidRDefault="00222660">
      <w:r>
        <w:separator/>
      </w:r>
    </w:p>
  </w:endnote>
  <w:endnote w:type="continuationSeparator" w:id="0">
    <w:p w:rsidR="00222660" w:rsidRDefault="0022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396" w:rsidRPr="00A72D9F" w:rsidRDefault="00A72D9F" w:rsidP="00A72D9F">
    <w:pPr>
      <w:pStyle w:val="Zpat"/>
    </w:pPr>
    <w:r>
      <w:rPr>
        <w:sz w:val="20"/>
      </w:rPr>
      <w:tab/>
    </w:r>
    <w:r w:rsidR="0020038D">
      <w:rPr>
        <w:sz w:val="20"/>
      </w:rPr>
      <w:t>červen</w:t>
    </w:r>
    <w:r w:rsidR="00862FBF">
      <w:rPr>
        <w:sz w:val="20"/>
      </w:rPr>
      <w:t xml:space="preserve"> ’22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660" w:rsidRDefault="00222660">
      <w:r>
        <w:separator/>
      </w:r>
    </w:p>
  </w:footnote>
  <w:footnote w:type="continuationSeparator" w:id="0">
    <w:p w:rsidR="00222660" w:rsidRDefault="00222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396" w:rsidRDefault="00CF0396">
    <w:pPr>
      <w:pStyle w:val="Zhlav"/>
      <w:jc w:val="right"/>
      <w:rPr>
        <w:sz w:val="32"/>
      </w:rPr>
    </w:pPr>
    <w:r>
      <w:rPr>
        <w:sz w:val="32"/>
      </w:rPr>
      <w:t xml:space="preserve">ME1 – IT </w:t>
    </w:r>
    <w:r w:rsidR="00862FBF">
      <w:rPr>
        <w:sz w:val="32"/>
      </w:rPr>
      <w:t>22</w:t>
    </w:r>
    <w:r w:rsidR="00221851"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C47CC3"/>
    <w:multiLevelType w:val="multilevel"/>
    <w:tmpl w:val="41BADAAC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</w:lvl>
    <w:lvl w:ilvl="1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09BF251D"/>
    <w:multiLevelType w:val="hybridMultilevel"/>
    <w:tmpl w:val="02AA977A"/>
    <w:lvl w:ilvl="0" w:tplc="0405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10792E98"/>
    <w:multiLevelType w:val="hybridMultilevel"/>
    <w:tmpl w:val="505422D0"/>
    <w:lvl w:ilvl="0" w:tplc="00000001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927758"/>
    <w:multiLevelType w:val="hybridMultilevel"/>
    <w:tmpl w:val="6D745F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AE2712"/>
    <w:multiLevelType w:val="hybridMultilevel"/>
    <w:tmpl w:val="64160C96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12147A"/>
    <w:multiLevelType w:val="hybridMultilevel"/>
    <w:tmpl w:val="F5FE939C"/>
    <w:lvl w:ilvl="0" w:tplc="B4D02398">
      <w:start w:val="3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8" w15:restartNumberingAfterBreak="0">
    <w:nsid w:val="112275CD"/>
    <w:multiLevelType w:val="hybridMultilevel"/>
    <w:tmpl w:val="24DECE0A"/>
    <w:lvl w:ilvl="0" w:tplc="3D8C7B3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196E60"/>
    <w:multiLevelType w:val="hybridMultilevel"/>
    <w:tmpl w:val="63E818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17FC7"/>
    <w:multiLevelType w:val="multilevel"/>
    <w:tmpl w:val="24DECE0A"/>
    <w:lvl w:ilvl="0">
      <w:start w:val="4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816A7A"/>
    <w:multiLevelType w:val="hybridMultilevel"/>
    <w:tmpl w:val="17DA45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D61AD5"/>
    <w:multiLevelType w:val="hybridMultilevel"/>
    <w:tmpl w:val="D73A4F24"/>
    <w:lvl w:ilvl="0" w:tplc="50543F60">
      <w:start w:val="2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3" w15:restartNumberingAfterBreak="0">
    <w:nsid w:val="1C1F17BA"/>
    <w:multiLevelType w:val="hybridMultilevel"/>
    <w:tmpl w:val="F8CAE408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D5F04CE"/>
    <w:multiLevelType w:val="hybridMultilevel"/>
    <w:tmpl w:val="C9BA5E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91F16"/>
    <w:multiLevelType w:val="hybridMultilevel"/>
    <w:tmpl w:val="D10684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C5A53"/>
    <w:multiLevelType w:val="hybridMultilevel"/>
    <w:tmpl w:val="92542CCC"/>
    <w:lvl w:ilvl="0" w:tplc="CD3CF430">
      <w:start w:val="28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" w15:restartNumberingAfterBreak="0">
    <w:nsid w:val="3F4C7588"/>
    <w:multiLevelType w:val="hybridMultilevel"/>
    <w:tmpl w:val="CA220A60"/>
    <w:lvl w:ilvl="0" w:tplc="EB407728">
      <w:start w:val="28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8" w15:restartNumberingAfterBreak="0">
    <w:nsid w:val="48FE0141"/>
    <w:multiLevelType w:val="hybridMultilevel"/>
    <w:tmpl w:val="8906464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7633A3C"/>
    <w:multiLevelType w:val="multilevel"/>
    <w:tmpl w:val="738070D6"/>
    <w:lvl w:ilvl="0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9E2EAC"/>
    <w:multiLevelType w:val="hybridMultilevel"/>
    <w:tmpl w:val="738070D6"/>
    <w:lvl w:ilvl="0" w:tplc="FF90FAB8">
      <w:start w:val="2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D72CCD"/>
    <w:multiLevelType w:val="hybridMultilevel"/>
    <w:tmpl w:val="72140202"/>
    <w:lvl w:ilvl="0" w:tplc="8B2EF236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b/>
      </w:r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2" w15:restartNumberingAfterBreak="0">
    <w:nsid w:val="67DD6105"/>
    <w:multiLevelType w:val="hybridMultilevel"/>
    <w:tmpl w:val="9FA2AA12"/>
    <w:lvl w:ilvl="0" w:tplc="0405000F">
      <w:start w:val="1"/>
      <w:numFmt w:val="decimal"/>
      <w:lvlText w:val="%1."/>
      <w:lvlJc w:val="left"/>
      <w:pPr>
        <w:tabs>
          <w:tab w:val="num" w:pos="1288"/>
        </w:tabs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683B7C93"/>
    <w:multiLevelType w:val="hybridMultilevel"/>
    <w:tmpl w:val="3FB437AE"/>
    <w:lvl w:ilvl="0" w:tplc="33049EA8">
      <w:start w:val="27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 w15:restartNumberingAfterBreak="0">
    <w:nsid w:val="74111439"/>
    <w:multiLevelType w:val="hybridMultilevel"/>
    <w:tmpl w:val="6954578A"/>
    <w:lvl w:ilvl="0" w:tplc="88A00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3"/>
  </w:num>
  <w:num w:numId="5">
    <w:abstractNumId w:val="12"/>
  </w:num>
  <w:num w:numId="6">
    <w:abstractNumId w:val="17"/>
  </w:num>
  <w:num w:numId="7">
    <w:abstractNumId w:val="16"/>
  </w:num>
  <w:num w:numId="8">
    <w:abstractNumId w:val="7"/>
  </w:num>
  <w:num w:numId="9">
    <w:abstractNumId w:val="11"/>
  </w:num>
  <w:num w:numId="10">
    <w:abstractNumId w:val="4"/>
  </w:num>
  <w:num w:numId="11">
    <w:abstractNumId w:val="21"/>
  </w:num>
  <w:num w:numId="12">
    <w:abstractNumId w:val="13"/>
  </w:num>
  <w:num w:numId="13">
    <w:abstractNumId w:val="20"/>
  </w:num>
  <w:num w:numId="14">
    <w:abstractNumId w:val="19"/>
  </w:num>
  <w:num w:numId="15">
    <w:abstractNumId w:val="2"/>
  </w:num>
  <w:num w:numId="16">
    <w:abstractNumId w:val="6"/>
  </w:num>
  <w:num w:numId="17">
    <w:abstractNumId w:val="8"/>
  </w:num>
  <w:num w:numId="18">
    <w:abstractNumId w:val="10"/>
  </w:num>
  <w:num w:numId="19">
    <w:abstractNumId w:val="22"/>
  </w:num>
  <w:num w:numId="20">
    <w:abstractNumId w:val="5"/>
  </w:num>
  <w:num w:numId="21">
    <w:abstractNumId w:val="14"/>
  </w:num>
  <w:num w:numId="22">
    <w:abstractNumId w:val="24"/>
  </w:num>
  <w:num w:numId="23">
    <w:abstractNumId w:val="15"/>
  </w:num>
  <w:num w:numId="24">
    <w:abstractNumId w:val="1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A5F"/>
    <w:rsid w:val="00001CFC"/>
    <w:rsid w:val="00006435"/>
    <w:rsid w:val="000207CF"/>
    <w:rsid w:val="000345C0"/>
    <w:rsid w:val="0004005A"/>
    <w:rsid w:val="000400C6"/>
    <w:rsid w:val="0005047D"/>
    <w:rsid w:val="0005152A"/>
    <w:rsid w:val="00065F67"/>
    <w:rsid w:val="00076C99"/>
    <w:rsid w:val="00076EDD"/>
    <w:rsid w:val="000951B2"/>
    <w:rsid w:val="000A1C3F"/>
    <w:rsid w:val="000A4E57"/>
    <w:rsid w:val="000A6610"/>
    <w:rsid w:val="000C3DD1"/>
    <w:rsid w:val="000F70B2"/>
    <w:rsid w:val="001105E4"/>
    <w:rsid w:val="0011201C"/>
    <w:rsid w:val="00122011"/>
    <w:rsid w:val="00133C0D"/>
    <w:rsid w:val="00141253"/>
    <w:rsid w:val="00143863"/>
    <w:rsid w:val="001717BF"/>
    <w:rsid w:val="001A598A"/>
    <w:rsid w:val="001F7488"/>
    <w:rsid w:val="0020038D"/>
    <w:rsid w:val="00221851"/>
    <w:rsid w:val="00222660"/>
    <w:rsid w:val="00252506"/>
    <w:rsid w:val="0026780A"/>
    <w:rsid w:val="002725A6"/>
    <w:rsid w:val="002A3894"/>
    <w:rsid w:val="002B6DE6"/>
    <w:rsid w:val="002B7C6F"/>
    <w:rsid w:val="002C0613"/>
    <w:rsid w:val="002D002A"/>
    <w:rsid w:val="002D0C40"/>
    <w:rsid w:val="002E6FDA"/>
    <w:rsid w:val="00322265"/>
    <w:rsid w:val="003262ED"/>
    <w:rsid w:val="00355E85"/>
    <w:rsid w:val="0035628A"/>
    <w:rsid w:val="00356FE2"/>
    <w:rsid w:val="00362BA6"/>
    <w:rsid w:val="00365922"/>
    <w:rsid w:val="00371997"/>
    <w:rsid w:val="00383C8A"/>
    <w:rsid w:val="00392733"/>
    <w:rsid w:val="00397A38"/>
    <w:rsid w:val="003A6F89"/>
    <w:rsid w:val="003E4467"/>
    <w:rsid w:val="00407A9F"/>
    <w:rsid w:val="00416FEC"/>
    <w:rsid w:val="00425B9A"/>
    <w:rsid w:val="004A39ED"/>
    <w:rsid w:val="004B1694"/>
    <w:rsid w:val="00500AD5"/>
    <w:rsid w:val="00505F4C"/>
    <w:rsid w:val="00527CB3"/>
    <w:rsid w:val="0053149F"/>
    <w:rsid w:val="00541A5F"/>
    <w:rsid w:val="00562A11"/>
    <w:rsid w:val="00562AD8"/>
    <w:rsid w:val="005745D9"/>
    <w:rsid w:val="0058497E"/>
    <w:rsid w:val="00594BA2"/>
    <w:rsid w:val="005C02FA"/>
    <w:rsid w:val="005D1666"/>
    <w:rsid w:val="005E25EE"/>
    <w:rsid w:val="00612022"/>
    <w:rsid w:val="0061252A"/>
    <w:rsid w:val="00630F4E"/>
    <w:rsid w:val="00635A87"/>
    <w:rsid w:val="00636070"/>
    <w:rsid w:val="00637376"/>
    <w:rsid w:val="00642A8A"/>
    <w:rsid w:val="00645390"/>
    <w:rsid w:val="0064598E"/>
    <w:rsid w:val="00651B92"/>
    <w:rsid w:val="006C1079"/>
    <w:rsid w:val="006E6D05"/>
    <w:rsid w:val="00700C35"/>
    <w:rsid w:val="00713881"/>
    <w:rsid w:val="00730183"/>
    <w:rsid w:val="00736417"/>
    <w:rsid w:val="0075228F"/>
    <w:rsid w:val="007B3D19"/>
    <w:rsid w:val="007B3D95"/>
    <w:rsid w:val="00827639"/>
    <w:rsid w:val="00846EEF"/>
    <w:rsid w:val="00862FBF"/>
    <w:rsid w:val="00871D76"/>
    <w:rsid w:val="00897010"/>
    <w:rsid w:val="008C7779"/>
    <w:rsid w:val="008D50AF"/>
    <w:rsid w:val="009001D5"/>
    <w:rsid w:val="0090091B"/>
    <w:rsid w:val="00967139"/>
    <w:rsid w:val="009702E6"/>
    <w:rsid w:val="00997EAC"/>
    <w:rsid w:val="009B5751"/>
    <w:rsid w:val="009D6CCB"/>
    <w:rsid w:val="009E3F7C"/>
    <w:rsid w:val="009F7A98"/>
    <w:rsid w:val="00A13E60"/>
    <w:rsid w:val="00A3751D"/>
    <w:rsid w:val="00A433D8"/>
    <w:rsid w:val="00A56AA6"/>
    <w:rsid w:val="00A72D9F"/>
    <w:rsid w:val="00A763C2"/>
    <w:rsid w:val="00A97A01"/>
    <w:rsid w:val="00AA35DF"/>
    <w:rsid w:val="00AC029E"/>
    <w:rsid w:val="00AC0869"/>
    <w:rsid w:val="00AE4BFE"/>
    <w:rsid w:val="00AF5493"/>
    <w:rsid w:val="00AF74E5"/>
    <w:rsid w:val="00B2200A"/>
    <w:rsid w:val="00B432B5"/>
    <w:rsid w:val="00B65EB6"/>
    <w:rsid w:val="00BB72CF"/>
    <w:rsid w:val="00BD1373"/>
    <w:rsid w:val="00BD2BB7"/>
    <w:rsid w:val="00C004FA"/>
    <w:rsid w:val="00C21A8C"/>
    <w:rsid w:val="00C35399"/>
    <w:rsid w:val="00C36804"/>
    <w:rsid w:val="00C56BD9"/>
    <w:rsid w:val="00C805D5"/>
    <w:rsid w:val="00C861FD"/>
    <w:rsid w:val="00CB1860"/>
    <w:rsid w:val="00CD030F"/>
    <w:rsid w:val="00CD66CB"/>
    <w:rsid w:val="00CE3DFC"/>
    <w:rsid w:val="00CE7040"/>
    <w:rsid w:val="00CF0396"/>
    <w:rsid w:val="00D0075E"/>
    <w:rsid w:val="00D150E0"/>
    <w:rsid w:val="00D43B3B"/>
    <w:rsid w:val="00D61AB3"/>
    <w:rsid w:val="00D6301E"/>
    <w:rsid w:val="00D742FE"/>
    <w:rsid w:val="00D754EB"/>
    <w:rsid w:val="00D819F6"/>
    <w:rsid w:val="00D8644E"/>
    <w:rsid w:val="00D87ED7"/>
    <w:rsid w:val="00DA383A"/>
    <w:rsid w:val="00DB1B30"/>
    <w:rsid w:val="00DB6EC9"/>
    <w:rsid w:val="00DC24AB"/>
    <w:rsid w:val="00DE6C33"/>
    <w:rsid w:val="00DE74DD"/>
    <w:rsid w:val="00DF7ADF"/>
    <w:rsid w:val="00E05549"/>
    <w:rsid w:val="00E20C80"/>
    <w:rsid w:val="00E35D4B"/>
    <w:rsid w:val="00E544F5"/>
    <w:rsid w:val="00E612A6"/>
    <w:rsid w:val="00E7191C"/>
    <w:rsid w:val="00E84BA0"/>
    <w:rsid w:val="00E85CE3"/>
    <w:rsid w:val="00E874B1"/>
    <w:rsid w:val="00EA26EB"/>
    <w:rsid w:val="00EA7730"/>
    <w:rsid w:val="00EB3F9A"/>
    <w:rsid w:val="00EC682F"/>
    <w:rsid w:val="00EE3152"/>
    <w:rsid w:val="00F03CC3"/>
    <w:rsid w:val="00F05BAE"/>
    <w:rsid w:val="00F35D7D"/>
    <w:rsid w:val="00F53DDD"/>
    <w:rsid w:val="00F75E4A"/>
    <w:rsid w:val="00F836A8"/>
    <w:rsid w:val="00F967FA"/>
    <w:rsid w:val="00FA2F44"/>
    <w:rsid w:val="00FF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D358D"/>
  <w15:docId w15:val="{A5E059A1-A514-4B99-8F55-8ECFBE639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</w:tabs>
      <w:ind w:left="1080"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46z0">
    <w:name w:val="WW8Num46z0"/>
    <w:rPr>
      <w:b w:val="0"/>
    </w:rPr>
  </w:style>
  <w:style w:type="character" w:customStyle="1" w:styleId="Standardnpsmoodstavce1">
    <w:name w:val="Standardní písmo odstavce1"/>
  </w:style>
  <w:style w:type="character" w:styleId="Hypertextovodkaz">
    <w:name w:val="Hyperlink"/>
    <w:basedOn w:val="Standardnpsmoodstavce1"/>
    <w:rPr>
      <w:color w:val="0000FF"/>
      <w:u w:val="single"/>
    </w:rPr>
  </w:style>
  <w:style w:type="character" w:customStyle="1" w:styleId="Symbolyproslovn">
    <w:name w:val="Symboly pro číslování"/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NormlnArial">
    <w:name w:val="Normální + Arial"/>
    <w:basedOn w:val="Normln"/>
    <w:pPr>
      <w:tabs>
        <w:tab w:val="left" w:pos="720"/>
      </w:tabs>
    </w:pPr>
    <w:rPr>
      <w:rFonts w:ascii="Arial" w:hAnsi="Arial" w:cs="Arial"/>
    </w:rPr>
  </w:style>
  <w:style w:type="paragraph" w:styleId="Odstavecseseznamem">
    <w:name w:val="List Paragraph"/>
    <w:basedOn w:val="Normln"/>
    <w:uiPriority w:val="34"/>
    <w:qFormat/>
    <w:rsid w:val="00416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531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Revizní technici – odborný</vt:lpstr>
    </vt:vector>
  </TitlesOfParts>
  <Company>ITI Praha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Revizní technici – odborný</dc:title>
  <dc:creator>Jaroslav Vopálka</dc:creator>
  <cp:lastModifiedBy>Zdeňka Kaňoková</cp:lastModifiedBy>
  <cp:revision>5</cp:revision>
  <cp:lastPrinted>2009-12-07T11:54:00Z</cp:lastPrinted>
  <dcterms:created xsi:type="dcterms:W3CDTF">2022-03-16T10:19:00Z</dcterms:created>
  <dcterms:modified xsi:type="dcterms:W3CDTF">2022-06-05T08:31:00Z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237967179</vt:i4>
  </property>
  <property fmtid="{D5CDD505-2E9C-101B-9397-08002B2CF9AE}" pid="3" name="_EmailSubject">
    <vt:lpwstr>testy RS</vt:lpwstr>
  </property>
  <property fmtid="{D5CDD505-2E9C-101B-9397-08002B2CF9AE}" pid="4" name="_AuthorEmail">
    <vt:lpwstr>petr.vesely@iti.cz</vt:lpwstr>
  </property>
  <property fmtid="{D5CDD505-2E9C-101B-9397-08002B2CF9AE}" pid="5" name="_AuthorEmailDisplayName">
    <vt:lpwstr>Veselý Petr Ing.</vt:lpwstr>
  </property>
  <property fmtid="{D5CDD505-2E9C-101B-9397-08002B2CF9AE}" pid="6" name="_ReviewingToolsShownOnce">
    <vt:lpwstr/>
  </property>
</Properties>
</file>